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61" w:rsidRDefault="00FA0161">
      <w:pPr>
        <w:pStyle w:val="Goiburua"/>
        <w:tabs>
          <w:tab w:val="clear" w:pos="4252"/>
          <w:tab w:val="clear" w:pos="8504"/>
        </w:tabs>
        <w:rPr>
          <w:rFonts w:ascii="Arial" w:hAnsi="Arial" w:cs="Arial"/>
          <w:color w:val="212121"/>
          <w:sz w:val="23"/>
          <w:szCs w:val="23"/>
          <w:shd w:val="clear" w:color="auto" w:fill="FFFFFF"/>
        </w:rPr>
      </w:pPr>
      <w:proofErr w:type="spellStart"/>
      <w:r>
        <w:rPr>
          <w:rFonts w:ascii="Arial" w:hAnsi="Arial" w:cs="Arial"/>
          <w:color w:val="212121"/>
          <w:sz w:val="23"/>
          <w:szCs w:val="23"/>
          <w:shd w:val="clear" w:color="auto" w:fill="FFFFFF"/>
        </w:rPr>
        <w:t>Riomundo</w:t>
      </w:r>
      <w:proofErr w:type="spellEnd"/>
      <w:r>
        <w:rPr>
          <w:rFonts w:ascii="Arial" w:hAnsi="Arial" w:cs="Arial"/>
          <w:color w:val="212121"/>
          <w:sz w:val="23"/>
          <w:szCs w:val="23"/>
          <w:shd w:val="clear" w:color="auto" w:fill="FFFFFF"/>
        </w:rPr>
        <w:t xml:space="preserve"> – Jon Maia Soria</w:t>
      </w:r>
    </w:p>
    <w:p w:rsidR="00FA0161" w:rsidRDefault="00FA0161">
      <w:pPr>
        <w:pStyle w:val="Goiburua"/>
        <w:tabs>
          <w:tab w:val="clear" w:pos="4252"/>
          <w:tab w:val="clear" w:pos="8504"/>
        </w:tabs>
        <w:rPr>
          <w:rFonts w:ascii="Arial" w:hAnsi="Arial" w:cs="Arial"/>
          <w:color w:val="212121"/>
          <w:sz w:val="23"/>
          <w:szCs w:val="23"/>
          <w:shd w:val="clear" w:color="auto" w:fill="FFFFFF"/>
        </w:rPr>
      </w:pPr>
    </w:p>
    <w:p w:rsidR="00387E4F" w:rsidRDefault="00FA0161">
      <w:pPr>
        <w:pStyle w:val="Goiburua"/>
        <w:tabs>
          <w:tab w:val="clear" w:pos="4252"/>
          <w:tab w:val="clear" w:pos="8504"/>
        </w:tabs>
      </w:pPr>
      <w:proofErr w:type="spellStart"/>
      <w:r>
        <w:rPr>
          <w:rFonts w:ascii="Arial" w:hAnsi="Arial" w:cs="Arial"/>
          <w:color w:val="212121"/>
          <w:sz w:val="23"/>
          <w:szCs w:val="23"/>
          <w:shd w:val="clear" w:color="auto" w:fill="FFFFFF"/>
        </w:rPr>
        <w:t>Bertold</w:t>
      </w:r>
      <w:proofErr w:type="spellEnd"/>
      <w:r>
        <w:rPr>
          <w:rFonts w:ascii="Arial" w:hAnsi="Arial" w:cs="Arial"/>
          <w:color w:val="212121"/>
          <w:sz w:val="23"/>
          <w:szCs w:val="23"/>
          <w:shd w:val="clear" w:color="auto" w:fill="FFFFFF"/>
        </w:rPr>
        <w:t xml:space="preserve"> Brechtek dio bere gogoaren aurka, bortxaz, egoerak behartuta herria, familia, etxea utzi eta kanpora joan beharra duen hori, ez dela emigrantea, desterratua baizik. Ikuspuntu horrek eraman du egilea, zenbait galderaren erantzun bila. Bizitzaren emariak milaka eta milaka pertsona, familia, hara eta hona mugitzen ditu. Eta beti dago arrazoi bat atzean, beti dago istorio bat, ibai bat, bizitza horiek hara eramaten dituena: gerra, maitasuna, beldurra, esperantza... Euskal Herrira ere iritsi ziren desterratuz betetako trenak. Lur ezezagun hontara, bizibide hobearen bila zetozen milaka eta milaka emigrante familia haiek. Horietako baten istorioa da honakoa. Maletaz eta istorioz zamatuta trenetik jaitsi eta </w:t>
      </w:r>
      <w:proofErr w:type="spellStart"/>
      <w:r>
        <w:rPr>
          <w:rFonts w:ascii="Arial" w:hAnsi="Arial" w:cs="Arial"/>
          <w:color w:val="212121"/>
          <w:sz w:val="23"/>
          <w:szCs w:val="23"/>
          <w:shd w:val="clear" w:color="auto" w:fill="FFFFFF"/>
        </w:rPr>
        <w:t>Vascongadas</w:t>
      </w:r>
      <w:proofErr w:type="spellEnd"/>
      <w:r>
        <w:rPr>
          <w:rFonts w:ascii="Arial" w:hAnsi="Arial" w:cs="Arial"/>
          <w:color w:val="212121"/>
          <w:sz w:val="23"/>
          <w:szCs w:val="23"/>
          <w:shd w:val="clear" w:color="auto" w:fill="FFFFFF"/>
        </w:rPr>
        <w:t xml:space="preserve"> izeneko lur arrotz eta amiltsuan bizitzen jarri zen familia baten abentura. Egun, munduko edozein bazterretan gertatzen ari den bezalaxe, Euskal Herriaren historian berebiziko garrantzia izan duen fenomeno batean girotutako nobela da hau. Han hasi eta hemen jarraitu, lurraldeak zeharkatu eta belaunaldien zubipetatik iragan; inoiz bukatzen ez den istorioa.</w:t>
      </w:r>
      <w:r w:rsidR="00387E4F">
        <w:t xml:space="preserve"> </w:t>
      </w:r>
    </w:p>
    <w:sectPr w:rsidR="00387E4F" w:rsidSect="00A32103">
      <w:headerReference w:type="default" r:id="rId6"/>
      <w:footerReference w:type="default" r:id="rId7"/>
      <w:pgSz w:w="11906" w:h="16838"/>
      <w:pgMar w:top="1417" w:right="1701" w:bottom="1417" w:left="1701" w:header="720" w:footer="4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61" w:rsidRDefault="00FA0161">
      <w:r>
        <w:separator/>
      </w:r>
    </w:p>
  </w:endnote>
  <w:endnote w:type="continuationSeparator" w:id="0">
    <w:p w:rsidR="00FA0161" w:rsidRDefault="00FA0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4F" w:rsidRDefault="000C38E6">
    <w:pPr>
      <w:pStyle w:val="Orri-oina"/>
      <w:jc w:val="center"/>
      <w:rPr>
        <w:rFonts w:ascii="Century Gothic" w:hAnsi="Century Gothic" w:cs="Courier New"/>
        <w:color w:val="003366"/>
        <w:sz w:val="16"/>
        <w:lang w:val="es-ES"/>
      </w:rPr>
    </w:pPr>
    <w:r>
      <w:rPr>
        <w:rFonts w:ascii="Century Gothic" w:hAnsi="Century Gothic" w:cs="Courier New"/>
        <w:noProof/>
        <w:color w:val="003366"/>
        <w:sz w:val="16"/>
        <w:lang w:val="es-ES" w:eastAsia="es-ES"/>
      </w:rPr>
      <w:drawing>
        <wp:inline distT="0" distB="0" distL="0" distR="0">
          <wp:extent cx="571500" cy="571500"/>
          <wp:effectExtent l="19050" t="0" r="0" b="0"/>
          <wp:docPr id="2" name="Irudia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387E4F" w:rsidRDefault="00387E4F">
    <w:pPr>
      <w:pStyle w:val="Orri-oina"/>
      <w:jc w:val="center"/>
      <w:rPr>
        <w:rFonts w:ascii="Century Gothic" w:hAnsi="Century Gothic" w:cs="Courier New"/>
        <w:color w:val="003366"/>
        <w:sz w:val="16"/>
      </w:rPr>
    </w:pPr>
    <w:proofErr w:type="spellStart"/>
    <w:r>
      <w:rPr>
        <w:rFonts w:ascii="Century Gothic" w:hAnsi="Century Gothic" w:cs="Courier New"/>
        <w:color w:val="003366"/>
        <w:sz w:val="16"/>
      </w:rPr>
      <w:t>Euskera</w:t>
    </w:r>
    <w:proofErr w:type="spellEnd"/>
    <w:r>
      <w:rPr>
        <w:rFonts w:ascii="Century Gothic" w:hAnsi="Century Gothic" w:cs="Courier New"/>
        <w:color w:val="003366"/>
        <w:sz w:val="16"/>
      </w:rPr>
      <w:t xml:space="preserve"> Saila.</w:t>
    </w:r>
    <w:r w:rsidR="00FB5EC3">
      <w:rPr>
        <w:rFonts w:ascii="Century Gothic" w:hAnsi="Century Gothic" w:cs="Courier New"/>
        <w:color w:val="003366"/>
        <w:sz w:val="16"/>
      </w:rPr>
      <w:t xml:space="preserve"> Irakaskintza 14-16 - </w:t>
    </w:r>
    <w:r>
      <w:rPr>
        <w:rFonts w:ascii="Century Gothic" w:hAnsi="Century Gothic" w:cs="Courier New"/>
        <w:color w:val="003366"/>
        <w:sz w:val="16"/>
      </w:rPr>
      <w:t>48370 Bermeo - Tel.: 94 617 9122 Faxa: 94 688 5010 euskera@bermeo.</w:t>
    </w:r>
    <w:r w:rsidR="00920B57">
      <w:rPr>
        <w:rFonts w:ascii="Century Gothic" w:hAnsi="Century Gothic" w:cs="Courier New"/>
        <w:color w:val="003366"/>
        <w:sz w:val="16"/>
      </w:rPr>
      <w:t>eus</w:t>
    </w:r>
    <w:r>
      <w:rPr>
        <w:rFonts w:ascii="Century Gothic" w:hAnsi="Century Gothic" w:cs="Courier New"/>
        <w:color w:val="003366"/>
        <w:sz w:val="16"/>
      </w:rPr>
      <w:t xml:space="preserve"> / www.bermeo.</w:t>
    </w:r>
    <w:r w:rsidR="00920B57">
      <w:rPr>
        <w:rFonts w:ascii="Century Gothic" w:hAnsi="Century Gothic" w:cs="Courier New"/>
        <w:color w:val="003366"/>
        <w:sz w:val="16"/>
      </w:rPr>
      <w:t>eus</w:t>
    </w:r>
    <w:r>
      <w:rPr>
        <w:rFonts w:ascii="Century Gothic" w:hAnsi="Century Gothic" w:cs="Courier New"/>
        <w:color w:val="003366"/>
        <w:sz w:val="16"/>
      </w:rPr>
      <w:t xml:space="preserve"> IFK: P4802100J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61" w:rsidRDefault="00FA0161">
      <w:r>
        <w:separator/>
      </w:r>
    </w:p>
  </w:footnote>
  <w:footnote w:type="continuationSeparator" w:id="0">
    <w:p w:rsidR="00FA0161" w:rsidRDefault="00FA0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4F" w:rsidRDefault="000C38E6">
    <w:pPr>
      <w:pStyle w:val="Goiburua"/>
      <w:ind w:left="-540"/>
    </w:pPr>
    <w:r>
      <w:rPr>
        <w:noProof/>
        <w:lang w:val="es-ES" w:eastAsia="es-ES"/>
      </w:rPr>
      <w:drawing>
        <wp:anchor distT="0" distB="0" distL="114300" distR="114300" simplePos="0" relativeHeight="251657728" behindDoc="0" locked="0" layoutInCell="1" allowOverlap="1">
          <wp:simplePos x="0" y="0"/>
          <wp:positionH relativeFrom="column">
            <wp:posOffset>4600575</wp:posOffset>
          </wp:positionH>
          <wp:positionV relativeFrom="paragraph">
            <wp:posOffset>114300</wp:posOffset>
          </wp:positionV>
          <wp:extent cx="800100" cy="403860"/>
          <wp:effectExtent l="19050" t="0" r="0" b="0"/>
          <wp:wrapNone/>
          <wp:docPr id="3" name="Irudia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srcRect/>
                  <a:stretch>
                    <a:fillRect/>
                  </a:stretch>
                </pic:blipFill>
                <pic:spPr bwMode="auto">
                  <a:xfrm>
                    <a:off x="0" y="0"/>
                    <a:ext cx="800100" cy="403860"/>
                  </a:xfrm>
                  <a:prstGeom prst="rect">
                    <a:avLst/>
                  </a:prstGeom>
                  <a:noFill/>
                </pic:spPr>
              </pic:pic>
            </a:graphicData>
          </a:graphic>
        </wp:anchor>
      </w:drawing>
    </w:r>
    <w:r>
      <w:rPr>
        <w:noProof/>
        <w:lang w:val="es-ES" w:eastAsia="es-ES"/>
      </w:rPr>
      <w:drawing>
        <wp:inline distT="0" distB="0" distL="0" distR="0">
          <wp:extent cx="1762125" cy="723900"/>
          <wp:effectExtent l="19050" t="0" r="9525" b="0"/>
          <wp:docPr id="1" name="Irudia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srcRect/>
                  <a:stretch>
                    <a:fillRect/>
                  </a:stretch>
                </pic:blipFill>
                <pic:spPr bwMode="auto">
                  <a:xfrm>
                    <a:off x="0" y="0"/>
                    <a:ext cx="1762125" cy="723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noPunctuationKerning/>
  <w:characterSpacingControl w:val="doNotCompress"/>
  <w:hdrShapeDefaults>
    <o:shapedefaults v:ext="edit" spidmax="6146"/>
    <o:shapelayout v:ext="edit">
      <o:regrouptable v:ext="edit">
        <o:entry new="1" old="0"/>
      </o:regrouptable>
    </o:shapelayout>
  </w:hdrShapeDefaults>
  <w:footnotePr>
    <w:footnote w:id="-1"/>
    <w:footnote w:id="0"/>
  </w:footnotePr>
  <w:endnotePr>
    <w:endnote w:id="-1"/>
    <w:endnote w:id="0"/>
  </w:endnotePr>
  <w:compat/>
  <w:rsids>
    <w:rsid w:val="000C38E6"/>
    <w:rsid w:val="00387E4F"/>
    <w:rsid w:val="00496448"/>
    <w:rsid w:val="004D258E"/>
    <w:rsid w:val="00920B57"/>
    <w:rsid w:val="00A32103"/>
    <w:rsid w:val="00BE60B6"/>
    <w:rsid w:val="00FA0161"/>
    <w:rsid w:val="00FB5E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32103"/>
    <w:rPr>
      <w:sz w:val="24"/>
      <w:szCs w:val="24"/>
      <w:lang w:val="eu-ES" w:eastAsia="eu-ES"/>
    </w:rPr>
  </w:style>
  <w:style w:type="paragraph" w:styleId="1izenburua">
    <w:name w:val="heading 1"/>
    <w:basedOn w:val="Normala"/>
    <w:next w:val="Normala"/>
    <w:qFormat/>
    <w:rsid w:val="00A32103"/>
    <w:pPr>
      <w:keepNext/>
      <w:outlineLvl w:val="0"/>
    </w:pPr>
    <w:rPr>
      <w:b/>
      <w:bCs/>
      <w:sz w:val="1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semiHidden/>
    <w:rsid w:val="00A32103"/>
    <w:pPr>
      <w:tabs>
        <w:tab w:val="center" w:pos="4252"/>
        <w:tab w:val="right" w:pos="8504"/>
      </w:tabs>
    </w:pPr>
  </w:style>
  <w:style w:type="paragraph" w:styleId="Orri-oina">
    <w:name w:val="footer"/>
    <w:basedOn w:val="Normala"/>
    <w:semiHidden/>
    <w:rsid w:val="00A32103"/>
    <w:pPr>
      <w:tabs>
        <w:tab w:val="center" w:pos="4252"/>
        <w:tab w:val="right" w:pos="8504"/>
      </w:tabs>
    </w:pPr>
  </w:style>
  <w:style w:type="character" w:styleId="Hiperesteka">
    <w:name w:val="Hyperlink"/>
    <w:basedOn w:val="Paragrafoarenletra-tipolehenetsia"/>
    <w:semiHidden/>
    <w:rsid w:val="00A32103"/>
    <w:rPr>
      <w:color w:val="0000FF"/>
      <w:u w:val="single"/>
    </w:rPr>
  </w:style>
  <w:style w:type="paragraph" w:styleId="Bunbuiloarentestua">
    <w:name w:val="Balloon Text"/>
    <w:basedOn w:val="Normala"/>
    <w:link w:val="BunbuiloarentestuaKar"/>
    <w:uiPriority w:val="99"/>
    <w:semiHidden/>
    <w:unhideWhenUsed/>
    <w:rsid w:val="00FA0161"/>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FA0161"/>
    <w:rPr>
      <w:rFonts w:ascii="Tahoma" w:hAnsi="Tahoma" w:cs="Tahoma"/>
      <w:sz w:val="16"/>
      <w:szCs w:val="16"/>
      <w:lang w:val="eu-ES" w:eastAsia="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964</Characters>
  <Application>Microsoft Office Word</Application>
  <DocSecurity>0</DocSecurity>
  <Lines>8</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sab207</dc:creator>
  <cp:lastModifiedBy>sab207</cp:lastModifiedBy>
  <cp:revision>1</cp:revision>
  <cp:lastPrinted>2005-02-04T11:25:00Z</cp:lastPrinted>
  <dcterms:created xsi:type="dcterms:W3CDTF">2018-11-09T13:15:00Z</dcterms:created>
  <dcterms:modified xsi:type="dcterms:W3CDTF">2018-11-09T13:16:00Z</dcterms:modified>
</cp:coreProperties>
</file>